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10" w:rsidRDefault="005B6858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28.8pt;margin-top:8.15pt;width:542.6pt;height:0;z-index:251658240" o:connectortype="straight" strokecolor="#1f497d [3215]" strokeweight="1pt">
            <v:shadow type="perspective" color="#3f3151 [1607]" opacity=".5" offset="1pt" offset2="-1pt"/>
          </v:shape>
        </w:pict>
      </w:r>
    </w:p>
    <w:tbl>
      <w:tblPr>
        <w:tblW w:w="5000" w:type="pct"/>
        <w:tblCellSpacing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6"/>
        <w:gridCol w:w="245"/>
      </w:tblGrid>
      <w:tr w:rsidR="00951B10" w:rsidRPr="00951B10" w:rsidTr="00951B10">
        <w:trPr>
          <w:tblCellSpacing w:w="75" w:type="dxa"/>
        </w:trPr>
        <w:tc>
          <w:tcPr>
            <w:tcW w:w="9768" w:type="dxa"/>
            <w:hideMark/>
          </w:tcPr>
          <w:p w:rsidR="00951B10" w:rsidRDefault="00951B10" w:rsidP="00951B10">
            <w:pPr>
              <w:spacing w:before="100" w:beforeAutospacing="1" w:after="100" w:afterAutospacing="1" w:line="240" w:lineRule="auto"/>
              <w:ind w:left="207" w:right="9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951B1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uk-UA"/>
              </w:rPr>
              <w:t>9. Послуги, що стосуються авторського права</w:t>
            </w:r>
          </w:p>
          <w:p w:rsidR="00951B10" w:rsidRPr="00951B10" w:rsidRDefault="00951B10" w:rsidP="00951B10">
            <w:pPr>
              <w:spacing w:before="100" w:beforeAutospacing="1" w:after="100" w:afterAutospacing="1" w:line="240" w:lineRule="auto"/>
              <w:ind w:left="207" w:right="92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uk-UA"/>
              </w:rPr>
            </w:pPr>
          </w:p>
        </w:tc>
        <w:tc>
          <w:tcPr>
            <w:tcW w:w="3" w:type="dxa"/>
            <w:vAlign w:val="center"/>
            <w:hideMark/>
          </w:tcPr>
          <w:p w:rsidR="00951B10" w:rsidRPr="00951B10" w:rsidRDefault="00951B10" w:rsidP="00951B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uk-UA"/>
              </w:rPr>
            </w:pPr>
          </w:p>
        </w:tc>
      </w:tr>
      <w:tr w:rsidR="00951B10" w:rsidRPr="00951B10" w:rsidTr="00951B10">
        <w:trPr>
          <w:tblCellSpacing w:w="75" w:type="dxa"/>
        </w:trPr>
        <w:tc>
          <w:tcPr>
            <w:tcW w:w="9768" w:type="dxa"/>
            <w:vAlign w:val="center"/>
            <w:hideMark/>
          </w:tcPr>
          <w:tbl>
            <w:tblPr>
              <w:tblW w:w="97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4961"/>
              <w:gridCol w:w="1701"/>
              <w:gridCol w:w="2236"/>
            </w:tblGrid>
            <w:tr w:rsidR="00951B10" w:rsidRPr="00951B10" w:rsidTr="00951B10">
              <w:trPr>
                <w:jc w:val="center"/>
              </w:trPr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</w:t>
                  </w: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 п</w:t>
                  </w: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/п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Послуга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keepNext/>
                    <w:spacing w:after="0" w:line="240" w:lineRule="auto"/>
                    <w:ind w:left="270" w:right="1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Одиниця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val="en-US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виміру</w:t>
                  </w:r>
                </w:p>
              </w:tc>
              <w:tc>
                <w:tcPr>
                  <w:tcW w:w="2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ind w:left="272" w:right="11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Вартість</w:t>
                  </w: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, грн.</w:t>
                  </w:r>
                </w:p>
                <w:p w:rsidR="00951B10" w:rsidRPr="00951B10" w:rsidRDefault="00951B10" w:rsidP="00951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</w:t>
                  </w: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uk-UA"/>
                    </w:rPr>
                    <w:t>включаючи </w:t>
                  </w:r>
                  <w:r w:rsidRPr="00951B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ПДВ)</w:t>
                  </w:r>
                </w:p>
              </w:tc>
            </w:tr>
            <w:tr w:rsidR="00951B10" w:rsidRPr="00951B10" w:rsidTr="00951B10">
              <w:trPr>
                <w:jc w:val="center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0A4D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Складання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та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подання </w:t>
                  </w:r>
                  <w:r w:rsidR="000A4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 xml:space="preserve">заявки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на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реєстрацію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="000A4D59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 xml:space="preserve">авторського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права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або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договору,</w:t>
                  </w:r>
                  <w:r w:rsidR="000A4D59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який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стосується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права автора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заявка</w:t>
                  </w:r>
                </w:p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договір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від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300</w:t>
                  </w:r>
                </w:p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від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510</w:t>
                  </w:r>
                </w:p>
              </w:tc>
            </w:tr>
            <w:tr w:rsidR="00951B10" w:rsidRPr="00951B10" w:rsidTr="00951B10">
              <w:trPr>
                <w:jc w:val="center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Підготовка авторських договорів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та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договорів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передачі авторських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та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суміжних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прав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договір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від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510</w:t>
                  </w:r>
                </w:p>
              </w:tc>
            </w:tr>
            <w:tr w:rsidR="00951B10" w:rsidRPr="00951B10" w:rsidTr="00951B10">
              <w:trPr>
                <w:jc w:val="center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Аналіз укладених авторських договорів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та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договорів передачі авторських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та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суміжних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прав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від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510</w:t>
                  </w:r>
                </w:p>
              </w:tc>
            </w:tr>
            <w:tr w:rsidR="00951B10" w:rsidRPr="00951B10" w:rsidTr="00951B10">
              <w:trPr>
                <w:jc w:val="center"/>
              </w:trPr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951B10" w:rsidRPr="00951B10" w:rsidRDefault="00951B10" w:rsidP="000A4D5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Супроводження діловодства підготовлених</w:t>
                  </w:r>
                  <w:r w:rsid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="000A4D59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 xml:space="preserve">фахівцями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Філії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та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поданих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на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="000A4D59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 xml:space="preserve">реєстрацію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Державної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="000A4D59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 xml:space="preserve">служби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інтелектуальної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власності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="000A4D59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 xml:space="preserve">України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заявок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на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реєстрацію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авторського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права</w:t>
                  </w:r>
                  <w:r w:rsidR="000A4D59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або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договору,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який</w:t>
                  </w:r>
                  <w:r w:rsidR="000A4D59" w:rsidRPr="000A4D59">
                    <w:rPr>
                      <w:rFonts w:ascii="Arial" w:eastAsia="Times New Roman" w:hAnsi="Arial" w:cs="Arial"/>
                      <w:color w:val="000000"/>
                      <w:sz w:val="20"/>
                      <w:lang w:val="ru-RU" w:eastAsia="uk-UA"/>
                    </w:rPr>
                    <w:t xml:space="preserve"> </w:t>
                  </w:r>
                  <w:r w:rsidR="000A4D59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 xml:space="preserve">стосується 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права автора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951B10" w:rsidRPr="00951B10" w:rsidRDefault="00951B10" w:rsidP="0095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від </w:t>
                  </w:r>
                  <w:r w:rsidRPr="00951B1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120</w:t>
                  </w:r>
                </w:p>
              </w:tc>
            </w:tr>
          </w:tbl>
          <w:p w:rsidR="00951B10" w:rsidRPr="00951B10" w:rsidRDefault="00951B10" w:rsidP="00951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5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" w:type="dxa"/>
            <w:vAlign w:val="center"/>
            <w:hideMark/>
          </w:tcPr>
          <w:p w:rsidR="00951B10" w:rsidRPr="00951B10" w:rsidRDefault="00951B10" w:rsidP="0095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C11F5" w:rsidRPr="00951B10" w:rsidRDefault="00BC11F5" w:rsidP="00951B10">
      <w:pPr>
        <w:ind w:firstLine="708"/>
      </w:pPr>
    </w:p>
    <w:sectPr w:rsidR="00BC11F5" w:rsidRPr="00951B10" w:rsidSect="003F5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858" w:rsidRDefault="005B6858" w:rsidP="00147691">
      <w:pPr>
        <w:spacing w:after="0" w:line="240" w:lineRule="auto"/>
      </w:pPr>
      <w:r>
        <w:separator/>
      </w:r>
    </w:p>
  </w:endnote>
  <w:endnote w:type="continuationSeparator" w:id="0">
    <w:p w:rsidR="005B6858" w:rsidRDefault="005B6858" w:rsidP="001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7EC" w:rsidRDefault="004227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7EC" w:rsidRDefault="004227E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7EC" w:rsidRDefault="004227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858" w:rsidRDefault="005B6858" w:rsidP="00147691">
      <w:pPr>
        <w:spacing w:after="0" w:line="240" w:lineRule="auto"/>
      </w:pPr>
      <w:r>
        <w:separator/>
      </w:r>
    </w:p>
  </w:footnote>
  <w:footnote w:type="continuationSeparator" w:id="0">
    <w:p w:rsidR="005B6858" w:rsidRDefault="005B6858" w:rsidP="001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7EC" w:rsidRDefault="004227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91" w:rsidRDefault="00147691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tab/>
    </w:r>
  </w:p>
  <w:p w:rsidR="00147691" w:rsidRPr="00147691" w:rsidRDefault="00147691" w:rsidP="00147691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147691" w:rsidRDefault="001476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14" w:rsidRP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17365D" w:themeColor="text2" w:themeShade="BF"/>
        <w:sz w:val="16"/>
        <w:szCs w:val="16"/>
      </w:rPr>
    </w:pPr>
    <w:r>
      <w:rPr>
        <w:noProof/>
        <w:lang w:eastAsia="uk-U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88900</wp:posOffset>
          </wp:positionH>
          <wp:positionV relativeFrom="paragraph">
            <wp:posOffset>-289560</wp:posOffset>
          </wp:positionV>
          <wp:extent cx="1092835" cy="1594485"/>
          <wp:effectExtent l="19050" t="0" r="0" b="0"/>
          <wp:wrapSquare wrapText="bothSides"/>
          <wp:docPr id="2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835" cy="159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8D2214">
      <w:rPr>
        <w:rFonts w:ascii="Arial" w:hAnsi="Arial" w:cs="Arial"/>
        <w:color w:val="17365D" w:themeColor="text2" w:themeShade="BF"/>
        <w:sz w:val="16"/>
        <w:szCs w:val="16"/>
        <w:lang w:val="ru-RU"/>
      </w:rPr>
      <w:t>ДЕРЖАВНЕ ПІДПРИЄМСТВО «</w:t>
    </w:r>
    <w:r w:rsidRPr="008D2214">
      <w:rPr>
        <w:rFonts w:ascii="Arial" w:hAnsi="Arial" w:cs="Arial"/>
        <w:color w:val="17365D" w:themeColor="text2" w:themeShade="BF"/>
        <w:sz w:val="16"/>
        <w:szCs w:val="16"/>
      </w:rPr>
      <w:t xml:space="preserve">УКРАЇНСЬКИЙ ІНСТИТУТ </w:t>
    </w:r>
    <w:r w:rsidR="000F5AD6" w:rsidRPr="000F5AD6">
      <w:rPr>
        <w:rFonts w:ascii="Arial" w:hAnsi="Arial" w:cs="Arial"/>
        <w:color w:val="17365D" w:themeColor="text2" w:themeShade="BF"/>
        <w:sz w:val="16"/>
        <w:szCs w:val="16"/>
      </w:rPr>
      <w:t>ІНТЕЛЕКТУАЛЬНОЇ</w:t>
    </w:r>
    <w:r w:rsidR="000F5AD6" w:rsidRPr="000F5AD6">
      <w:rPr>
        <w:rFonts w:ascii="Arial" w:hAnsi="Arial" w:cs="Arial"/>
        <w:color w:val="17365D" w:themeColor="text2" w:themeShade="BF"/>
        <w:sz w:val="16"/>
        <w:szCs w:val="16"/>
        <w:lang w:val="ru-RU"/>
      </w:rPr>
      <w:t xml:space="preserve"> </w:t>
    </w:r>
    <w:bookmarkStart w:id="0" w:name="_GoBack"/>
    <w:bookmarkEnd w:id="0"/>
    <w:r w:rsidRPr="008D2214">
      <w:rPr>
        <w:rFonts w:ascii="Arial" w:hAnsi="Arial" w:cs="Arial"/>
        <w:color w:val="17365D" w:themeColor="text2" w:themeShade="BF"/>
        <w:sz w:val="16"/>
        <w:szCs w:val="16"/>
      </w:rPr>
      <w:t>ВЛАСНОСТІ»</w:t>
    </w: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rPr>
        <w:rFonts w:ascii="Arial" w:hAnsi="Arial" w:cs="Arial"/>
        <w:color w:val="0F243E" w:themeColor="text2" w:themeShade="80"/>
        <w:sz w:val="18"/>
        <w:szCs w:val="18"/>
        <w:lang w:val="ru-RU"/>
      </w:rPr>
      <w:t xml:space="preserve">                                                      </w:t>
    </w:r>
    <w:r w:rsidR="005B6858">
      <w:rPr>
        <w:rFonts w:ascii="Arial" w:hAnsi="Arial" w:cs="Arial"/>
        <w:color w:val="0F243E" w:themeColor="text2" w:themeShade="80"/>
        <w:sz w:val="18"/>
        <w:szCs w:val="18"/>
        <w:lang w:val="ru-R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42.75pt;height:51pt" fillcolor="#205867 [1608]" strokecolor="#002060">
          <v:shadow on="t" color="#b2b2b2" opacity="52429f" offset="3pt"/>
          <v:textpath style="font-family:&quot;Times New Roman&quot;;font-weight:bold;v-text-align:left;v-text-kern:t" trim="t" fitpath="t" string="Український центр інноватики&#10;та патентно-інформаційних послуг"/>
        </v:shape>
      </w:pict>
    </w:r>
  </w:p>
  <w:p w:rsidR="008D2214" w:rsidRPr="00147691" w:rsidRDefault="008D2214" w:rsidP="008D2214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8D2214" w:rsidRDefault="008D2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691"/>
    <w:rsid w:val="000A2656"/>
    <w:rsid w:val="000A4D59"/>
    <w:rsid w:val="000F5AD6"/>
    <w:rsid w:val="00136D3E"/>
    <w:rsid w:val="00147691"/>
    <w:rsid w:val="00206B92"/>
    <w:rsid w:val="003F50CD"/>
    <w:rsid w:val="004227EC"/>
    <w:rsid w:val="005B6858"/>
    <w:rsid w:val="005D34C8"/>
    <w:rsid w:val="0062148E"/>
    <w:rsid w:val="008D2214"/>
    <w:rsid w:val="00951B10"/>
    <w:rsid w:val="00BC11F5"/>
    <w:rsid w:val="00D70DB1"/>
    <w:rsid w:val="00E06030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C6DB6281-55DE-4840-8BCC-47204990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691"/>
  </w:style>
  <w:style w:type="paragraph" w:styleId="a5">
    <w:name w:val="footer"/>
    <w:basedOn w:val="a"/>
    <w:link w:val="a6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691"/>
  </w:style>
  <w:style w:type="paragraph" w:styleId="a7">
    <w:name w:val="Balloon Text"/>
    <w:basedOn w:val="a"/>
    <w:link w:val="a8"/>
    <w:uiPriority w:val="99"/>
    <w:semiHidden/>
    <w:unhideWhenUsed/>
    <w:rsid w:val="001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6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D2214"/>
  </w:style>
  <w:style w:type="character" w:customStyle="1" w:styleId="grame">
    <w:name w:val="grame"/>
    <w:basedOn w:val="a0"/>
    <w:rsid w:val="00951B10"/>
  </w:style>
  <w:style w:type="character" w:customStyle="1" w:styleId="spelle">
    <w:name w:val="spelle"/>
    <w:basedOn w:val="a0"/>
    <w:rsid w:val="0095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Молотова Надія Вадимівна</cp:lastModifiedBy>
  <cp:revision>5</cp:revision>
  <dcterms:created xsi:type="dcterms:W3CDTF">2014-10-21T08:14:00Z</dcterms:created>
  <dcterms:modified xsi:type="dcterms:W3CDTF">2015-05-18T08:11:00Z</dcterms:modified>
</cp:coreProperties>
</file>